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FA" w:rsidRPr="00581A98" w:rsidRDefault="00990380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Фараби</w:t>
      </w:r>
      <w:proofErr w:type="spellEnd"/>
    </w:p>
    <w:p w:rsidR="005E7BFA" w:rsidRPr="00581A98" w:rsidRDefault="005E7B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9903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Юридический факультет</w:t>
      </w:r>
    </w:p>
    <w:p w:rsidR="005E7BFA" w:rsidRPr="00581A98" w:rsidRDefault="005E7B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9903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Кафедра теории и истории государства и права, конституционного и административного права</w:t>
      </w:r>
    </w:p>
    <w:p w:rsidR="005E7BFA" w:rsidRPr="00581A98" w:rsidRDefault="005E7B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990380">
      <w:pPr>
        <w:pStyle w:val="1"/>
        <w:keepNext w:val="0"/>
        <w:keepLines w:val="0"/>
        <w:widowControl w:val="0"/>
        <w:spacing w:before="0" w:line="240" w:lineRule="auto"/>
        <w:ind w:firstLine="8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ИТОГОВОГО КОНТРОЛЯ</w:t>
      </w:r>
    </w:p>
    <w:p w:rsidR="005E7BFA" w:rsidRPr="00581A98" w:rsidRDefault="005E7B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9903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по дисциплине</w:t>
      </w:r>
    </w:p>
    <w:p w:rsidR="005E7BFA" w:rsidRPr="00581A98" w:rsidRDefault="005E7B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9903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22396 Муниципальное право</w:t>
      </w:r>
    </w:p>
    <w:p w:rsidR="005E7BFA" w:rsidRPr="00581A98" w:rsidRDefault="005E7B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990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программа 6В04205 «Юриспруденция»</w:t>
      </w:r>
    </w:p>
    <w:p w:rsidR="005E7BFA" w:rsidRPr="00581A98" w:rsidRDefault="00990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A98" w:rsidRDefault="00581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A98" w:rsidRDefault="00581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A98" w:rsidRDefault="00581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A98" w:rsidRDefault="00581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A98" w:rsidRDefault="00581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A98" w:rsidRPr="00581A98" w:rsidRDefault="00581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pStyle w:val="2"/>
        <w:spacing w:before="0" w:after="0" w:line="240" w:lineRule="auto"/>
        <w:ind w:left="412" w:right="4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Алматы, 2025 г.</w:t>
      </w:r>
    </w:p>
    <w:p w:rsidR="005E7BFA" w:rsidRPr="00581A98" w:rsidRDefault="005E7B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990380" w:rsidP="00581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итогового экзамена составлен</w:t>
      </w:r>
      <w:r w:rsidR="00581A98" w:rsidRPr="00581A9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д.ю.н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., доцентом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Баймахановой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Д.М. на основании учебного плана образовательной программы 6В04205 «Юриспруденция»</w:t>
      </w:r>
      <w:r w:rsidR="00581A98" w:rsidRPr="00581A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ервое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высшее</w:t>
      </w:r>
      <w:r w:rsidR="00581A98" w:rsidRPr="00581A9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 w:rsidP="0099038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5E7BF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99038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Рассмотрен      и      рекомендован     на   заседании   кафедры   Теории   и   </w:t>
      </w:r>
      <w:proofErr w:type="gramStart"/>
      <w:r w:rsidRPr="00581A98">
        <w:rPr>
          <w:rFonts w:ascii="Times New Roman" w:eastAsia="Times New Roman" w:hAnsi="Times New Roman" w:cs="Times New Roman"/>
          <w:sz w:val="24"/>
          <w:szCs w:val="24"/>
        </w:rPr>
        <w:t>истории  государства</w:t>
      </w:r>
      <w:proofErr w:type="gram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    и     права,     конституционного    и    административного    права  </w:t>
      </w:r>
    </w:p>
    <w:p w:rsidR="005E7BFA" w:rsidRPr="00581A98" w:rsidRDefault="0099038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1A98">
        <w:rPr>
          <w:rFonts w:ascii="Times New Roman" w:eastAsia="Times New Roman" w:hAnsi="Times New Roman" w:cs="Times New Roman"/>
          <w:sz w:val="24"/>
          <w:szCs w:val="24"/>
        </w:rPr>
        <w:t>от  «</w:t>
      </w:r>
      <w:proofErr w:type="gramEnd"/>
      <w:r w:rsidRPr="00581A98">
        <w:rPr>
          <w:rFonts w:ascii="Times New Roman" w:eastAsia="Times New Roman" w:hAnsi="Times New Roman" w:cs="Times New Roman"/>
          <w:sz w:val="24"/>
          <w:szCs w:val="24"/>
        </w:rPr>
        <w:t>17»  06  2025 г.,   протокол  №28</w:t>
      </w:r>
    </w:p>
    <w:p w:rsidR="005E7BFA" w:rsidRPr="00581A98" w:rsidRDefault="005E7BFA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Заведующий кафедрой     _________________          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Усеинова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К.Р.</w:t>
      </w:r>
    </w:p>
    <w:p w:rsidR="005E7BFA" w:rsidRPr="00581A98" w:rsidRDefault="005E7B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E7BFA" w:rsidRPr="00581A98" w:rsidRDefault="005E7B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Академического комитета по качеству образования и обучения   _____________________________________    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Урисбаева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</w:p>
    <w:p w:rsidR="005E7BFA" w:rsidRPr="00581A98" w:rsidRDefault="0099038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1A98">
        <w:rPr>
          <w:rFonts w:ascii="Times New Roman" w:eastAsia="Times New Roman" w:hAnsi="Times New Roman" w:cs="Times New Roman"/>
          <w:sz w:val="24"/>
          <w:szCs w:val="24"/>
        </w:rPr>
        <w:t>от  «</w:t>
      </w:r>
      <w:proofErr w:type="gramEnd"/>
      <w:r w:rsidRPr="00581A98">
        <w:rPr>
          <w:rFonts w:ascii="Times New Roman" w:eastAsia="Times New Roman" w:hAnsi="Times New Roman" w:cs="Times New Roman"/>
          <w:sz w:val="24"/>
          <w:szCs w:val="24"/>
        </w:rPr>
        <w:t>25»  06  2025 г.,   протокол  №11</w:t>
      </w:r>
    </w:p>
    <w:p w:rsidR="005E7BFA" w:rsidRPr="00581A98" w:rsidRDefault="005E7BFA">
      <w:pPr>
        <w:spacing w:after="0" w:line="276" w:lineRule="auto"/>
        <w:ind w:firstLine="570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 w:line="276" w:lineRule="auto"/>
        <w:ind w:firstLine="570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Рекомендован на Ученом совете факультета</w:t>
      </w:r>
    </w:p>
    <w:p w:rsidR="005E7BFA" w:rsidRPr="00581A98" w:rsidRDefault="0099038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1A98">
        <w:rPr>
          <w:rFonts w:ascii="Times New Roman" w:eastAsia="Times New Roman" w:hAnsi="Times New Roman" w:cs="Times New Roman"/>
          <w:sz w:val="24"/>
          <w:szCs w:val="24"/>
        </w:rPr>
        <w:t>от  «</w:t>
      </w:r>
      <w:proofErr w:type="gramEnd"/>
      <w:r w:rsidRPr="00581A98">
        <w:rPr>
          <w:rFonts w:ascii="Times New Roman" w:eastAsia="Times New Roman" w:hAnsi="Times New Roman" w:cs="Times New Roman"/>
          <w:sz w:val="24"/>
          <w:szCs w:val="24"/>
        </w:rPr>
        <w:t>26»  06  2025 г.,   протокол  №10</w:t>
      </w:r>
    </w:p>
    <w:p w:rsidR="005E7BFA" w:rsidRPr="00581A98" w:rsidRDefault="00990380">
      <w:pPr>
        <w:spacing w:after="0" w:line="276" w:lineRule="auto"/>
        <w:ind w:firstLine="570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Ученый секретарь ___________________________   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Атаханова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Г.М.</w:t>
      </w:r>
    </w:p>
    <w:p w:rsidR="005E7BFA" w:rsidRPr="00581A98" w:rsidRDefault="005E7BFA">
      <w:pPr>
        <w:ind w:firstLine="570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5E7BFA">
      <w:pPr>
        <w:ind w:firstLine="570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5E7BFA">
      <w:pPr>
        <w:ind w:firstLine="570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5E7BF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Default="005E7BF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81A98" w:rsidRDefault="00581A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81A98" w:rsidRDefault="00581A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C2523" w:rsidRDefault="00AC252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C2523" w:rsidRDefault="00AC252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C2523" w:rsidRDefault="00AC252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C2523" w:rsidRDefault="00AC252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C2523" w:rsidRDefault="00AC252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C2523" w:rsidRDefault="00AC252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81A98" w:rsidRDefault="00581A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81A98" w:rsidRPr="00581A98" w:rsidRDefault="00581A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5E7BF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Освоение образовательной программы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образовательной программе 6B04205 – «Юриспруденция» в соответствии с государственным общеобязательным стандартом образования РК и академической политикой, изучение дисциплины завершается итоговым контролем, заключающимся в сдаче экзамена. К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экзаменационно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-итоговому контролю допускаются только студенты, набравшие соответствующие баллы в соответствии с учебными программами и рабочим учебным планом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>, завершившие процесс обучения по дисциплине. Экзамен проводится в сроки, указанные в Академическом календаре и рабочем учебном плане.</w:t>
      </w: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Студентам, получившим неудовлетворительную оценку, сдать итоговый контроль за этот период разрешается только с оплатой кредита и переобучением. Предусмотрена подача апелляции. Студент, получивший неудовлетворительную оценку по результатам экзамена, приказом зачисляется на повторное обучение, если он получает 25 баллов по экзамену, то пересдача FX пересдается. Документы, связанные с предоставленным состоянием здоровья после получения неудовлетворительной оценки, не рассматриваются.</w:t>
      </w: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Пересдача экзамена в целях повышения оценок не допускается.</w:t>
      </w:r>
    </w:p>
    <w:p w:rsidR="005E7BFA" w:rsidRPr="00581A98" w:rsidRDefault="009903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Экзаменационные вопросы проходят проверку и утверждаются. В зависимости от специфики текущего учебного года итоговый контроль по дисциплине «Муниципальное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правл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» проходит письменно,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off-line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режиме. Каждому обучающемуся предоставляется 120 минут для письменного ответа на 3 сгенерированных вопроса экзаменационного билета.</w:t>
      </w: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Оценка по каждому вопросу билета осуществляется по рубрикатору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критериального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оценивания.</w:t>
      </w: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Процесс сдачи письменного экзамена предполагает автоматическое создание экзаменационного билета на основе сгенерированных экзаменационных вопросов, загруженных преподавателем в ИС «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Univer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». Явочные листы и сгенерированные билеты по вопросам дисциплины, подготовленные офисом-регистратора, распечатываются работниками деканата для проведения экзамена в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off-line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режиме.  </w:t>
      </w:r>
    </w:p>
    <w:p w:rsidR="005E7BFA" w:rsidRPr="00581A98" w:rsidRDefault="005E7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</w:t>
      </w:r>
      <w:proofErr w:type="spellStart"/>
      <w:r w:rsidR="00581A9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атическая</w:t>
      </w:r>
      <w:proofErr w:type="spellEnd"/>
      <w:r w:rsidR="00581A9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программа итогового контроля</w:t>
      </w:r>
    </w:p>
    <w:p w:rsidR="005E7BFA" w:rsidRPr="00581A98" w:rsidRDefault="005E7BFA">
      <w:pPr>
        <w:tabs>
          <w:tab w:val="left" w:pos="1204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1. Понятие, предмет и метод муниципального права.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Продемонстрировать знания и понимание теоретических основ и доктринальных научных концепций: муниципального права как отрасли права, его предмета и метода;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-правовых норм, отношений; источников муниципального права и его системы. Дать характеристику муниципального права как юридической науки, раскрыть специфику его методологии, задач и системы.  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 История становления и развития местного самоуправления в РК. 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Дать характеристику системы местного самоуправления, его органов в советский период. Определить особенности правового закрепления местного самоуправления в соответствии с Конституцией РК 1993г и 1995г. Раскрыть основные направления развития и реформирования местного самоуправления в современном Казахстане.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3. Принципы и функции местного самоуправления в РК.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Классифицировать принципы местного самоуправления в РК, обозначить специфику их правового закрепления. Проиллюстрировать особенности правового закрепления функций местного самоуправления в РК. </w:t>
      </w:r>
    </w:p>
    <w:p w:rsidR="005E7BFA" w:rsidRPr="00581A98" w:rsidRDefault="00990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Обозначить новации и основные тенденции развития функций органов местного самоуправления. 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4. Демографическая основа местного самоуправления в РК.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Обосновать понятие демографической основы местного самоуправления в РК. Выявить специфику конституционного закрепления права граждан РК на осуществление местного самоуправления в местных сообществах.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5. Территориальная основа местного самоуправления в РК.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Раскрыть понятие территориальной основы местного самоуправления в РК. Проанализировать механизм осуществления местного самоуправления в пределах административно-территориальных единиц. Проиллюстрировать процедуру местного самоуправления на части поселения, на территории закрытых административно-территориальных образований. </w:t>
      </w:r>
      <w:proofErr w:type="gramStart"/>
      <w:r w:rsidRPr="00581A98">
        <w:rPr>
          <w:rFonts w:ascii="Times New Roman" w:eastAsia="Times New Roman" w:hAnsi="Times New Roman" w:cs="Times New Roman"/>
          <w:sz w:val="24"/>
          <w:szCs w:val="24"/>
        </w:rPr>
        <w:t>Идентифицировать  виды</w:t>
      </w:r>
      <w:proofErr w:type="gram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земель, составляющих территорию муниципального образования.  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6. Экономическая основа местного самоуправления в РК.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Раскрыть понятие экономической основы местного самоуправления в РК. Интерпретировать понятие муниципальной собственности и перечень объектов, ее составляющих. Проиллюстрировать особенности правового закрепления финансовой основы местного самоуправления.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7. Правовая основа местного самоуправления в РК.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Дифференцировать понятие правовой основы местного самоуправления в РК. Раскройте конституционные основы развития местного самоуправления в РК. Покажите специфику Закона РК от 23.01.01 «О местном государственном управлении и самоуправлении в РК».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8. Местный референдум.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Раскрыть понятие местного референдума, идентифицировать его принципы и механизм проведения. Показать специфику и перспективы правового закрепления института местного референдума в зарубежных странах и в РК.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9. Выборы в органы местного самоуправления в РК.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Интерпретировать порядок выборов депутатов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Маслихатов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по пропорциональной избирательной системе. Проиллюстрировать специфику выборов сельских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акимов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в РК. Раскрыть особенности формирования иных органов местного самоуправления в Казахстане.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10. Органы местного государственного управления и самоуправления: теоретические и нормативные основы эффективного действия.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Опишите компетенцию и полномочия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Маслихатов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по решению проблем местного значения. Охарактеризуйте компетенцию и полномочия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акимов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акиматов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по решению вопросов местного значения. Обозначьте специфику взаимодействия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Маслихатов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lastRenderedPageBreak/>
        <w:t>акиматов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в деле развития подведомственных территорий и осуществлению государственных программ.</w:t>
      </w:r>
    </w:p>
    <w:p w:rsidR="005E7BFA" w:rsidRPr="00581A98" w:rsidRDefault="005E7B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11. Мирные собрания, митинги и шествия как элемент системы местного самоуправления в РК.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Раскрыть понятие мирных собраний, митингов и шествий как элемента системы местного самоуправления в РК. Иллюстрировать специфику конституционно-правового регулирования порядка проведения мирных собраний, митингов и шествий.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12. Территориальное общественное самоуправление, собрание и сходы граждан.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Аргументировать понятие и принципы территориального общественного самоуправления в РК. Раскрыть специфику конституционно-правового закрепления порядка проведения собраний и сходов граждан.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13. Опрос местного населения.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Интерпретировать понятие опроса местного населения. Раскрыть специфику правового регулирования проведения опроса местного населения в зарубежных странах и в РК.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14. Становление и развитие системы местного самоуправления в зарубежных странах.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Показать особенности конституционно-правового статуса муниципалитетов в зарубежных странах. Проанализировать права и обязанности органов местного самоуправления в зарубежных странах. Правовое регулирование иных элементов системы местного самоуправления в зарубежных странах.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15. Наиболее эффективная модель развития местного самоуправления в Казахстане: проблемы и перспективы развития.</w:t>
      </w:r>
    </w:p>
    <w:p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Проанализировать особенности и основные направления реформы местного самоуправления в РК. Исследовать перспективы использования передового опыта в развитии местного самоуправления в странах дальнего зарубежья. Проанализировать специфику развития органов самоуправления в постсоветских государствах.</w:t>
      </w:r>
    </w:p>
    <w:p w:rsidR="005E7BFA" w:rsidRPr="00581A98" w:rsidRDefault="005E7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0E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Методические рекомендации по выполнению задания</w:t>
      </w:r>
      <w:r w:rsidR="00990380" w:rsidRPr="00581A9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0E6A7E">
        <w:rPr>
          <w:rFonts w:ascii="Times New Roman" w:hAnsi="Times New Roman" w:cs="Times New Roman"/>
          <w:sz w:val="24"/>
        </w:rPr>
        <w:t>Итоговый экзамен по данному курсу «</w:t>
      </w:r>
      <w:r>
        <w:rPr>
          <w:rFonts w:ascii="Times New Roman" w:hAnsi="Times New Roman" w:cs="Times New Roman"/>
          <w:b/>
          <w:bCs/>
          <w:sz w:val="24"/>
          <w:shd w:val="clear" w:color="auto" w:fill="FFFFFF"/>
          <w:lang w:val="ru-RU"/>
        </w:rPr>
        <w:t>Муниципальное право</w:t>
      </w:r>
      <w:r w:rsidRPr="000E6A7E">
        <w:rPr>
          <w:rFonts w:ascii="Times New Roman" w:hAnsi="Times New Roman" w:cs="Times New Roman"/>
          <w:sz w:val="24"/>
        </w:rPr>
        <w:t xml:space="preserve">» проводится: </w:t>
      </w:r>
    </w:p>
    <w:p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0E6A7E">
        <w:rPr>
          <w:rFonts w:ascii="Times New Roman" w:hAnsi="Times New Roman" w:cs="Times New Roman"/>
          <w:sz w:val="24"/>
        </w:rPr>
        <w:t>Письменно - ответы на вопросы.</w:t>
      </w:r>
    </w:p>
    <w:p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E6A7E">
        <w:rPr>
          <w:rFonts w:ascii="Times New Roman" w:hAnsi="Times New Roman" w:cs="Times New Roman"/>
          <w:sz w:val="24"/>
        </w:rPr>
        <w:t xml:space="preserve"> Формат экзамена - синхронный. </w:t>
      </w:r>
    </w:p>
    <w:p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E6A7E">
        <w:rPr>
          <w:rFonts w:ascii="Times New Roman" w:hAnsi="Times New Roman" w:cs="Times New Roman"/>
          <w:sz w:val="24"/>
        </w:rPr>
        <w:t xml:space="preserve"> Письменный экзамен </w:t>
      </w:r>
      <w:proofErr w:type="gramStart"/>
      <w:r w:rsidRPr="000E6A7E">
        <w:rPr>
          <w:rFonts w:ascii="Times New Roman" w:hAnsi="Times New Roman" w:cs="Times New Roman"/>
          <w:sz w:val="24"/>
        </w:rPr>
        <w:t xml:space="preserve">проводится:  </w:t>
      </w:r>
      <w:proofErr w:type="spellStart"/>
      <w:r w:rsidRPr="000E6A7E">
        <w:rPr>
          <w:rFonts w:ascii="Times New Roman" w:hAnsi="Times New Roman" w:cs="Times New Roman"/>
          <w:sz w:val="24"/>
        </w:rPr>
        <w:t>о</w:t>
      </w:r>
      <w:proofErr w:type="gramEnd"/>
      <w:r w:rsidRPr="000E6A7E">
        <w:rPr>
          <w:rFonts w:ascii="Times New Roman" w:hAnsi="Times New Roman" w:cs="Times New Roman"/>
          <w:sz w:val="24"/>
        </w:rPr>
        <w:t>ff-line</w:t>
      </w:r>
      <w:proofErr w:type="spellEnd"/>
      <w:r w:rsidRPr="000E6A7E">
        <w:rPr>
          <w:rFonts w:ascii="Times New Roman" w:hAnsi="Times New Roman" w:cs="Times New Roman"/>
          <w:sz w:val="24"/>
        </w:rPr>
        <w:t xml:space="preserve"> </w:t>
      </w:r>
    </w:p>
    <w:p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E6A7E">
        <w:rPr>
          <w:rFonts w:ascii="Times New Roman" w:hAnsi="Times New Roman" w:cs="Times New Roman"/>
          <w:sz w:val="24"/>
        </w:rPr>
        <w:t xml:space="preserve"> Контроль проведения экзамена: контроль прохождения экзамена в </w:t>
      </w:r>
      <w:proofErr w:type="spellStart"/>
      <w:r w:rsidRPr="000E6A7E">
        <w:rPr>
          <w:rFonts w:ascii="Times New Roman" w:hAnsi="Times New Roman" w:cs="Times New Roman"/>
          <w:sz w:val="24"/>
        </w:rPr>
        <w:t>off-line</w:t>
      </w:r>
      <w:proofErr w:type="spellEnd"/>
      <w:r w:rsidRPr="000E6A7E">
        <w:rPr>
          <w:rFonts w:ascii="Times New Roman" w:hAnsi="Times New Roman" w:cs="Times New Roman"/>
          <w:sz w:val="24"/>
        </w:rPr>
        <w:t xml:space="preserve"> режиме осуществляется дежурными преподавателями, не осуществлявшими преподавание данной дисциплины, видеокамерами с высоким разрешением и с записью звука установленными в аудитории.</w:t>
      </w:r>
    </w:p>
    <w:p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E6A7E">
        <w:rPr>
          <w:rFonts w:ascii="Times New Roman" w:hAnsi="Times New Roman" w:cs="Times New Roman"/>
          <w:sz w:val="24"/>
        </w:rPr>
        <w:t xml:space="preserve"> Длительность: Каждому обучающемуся предоставляется 120 минут для письменного ответа на 3 сгенерированных вопроса экзаменационного билета.</w:t>
      </w:r>
    </w:p>
    <w:p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0E6A7E">
        <w:rPr>
          <w:rFonts w:ascii="Times New Roman" w:hAnsi="Times New Roman" w:cs="Times New Roman"/>
          <w:sz w:val="24"/>
        </w:rPr>
        <w:lastRenderedPageBreak/>
        <w:t>Off-line</w:t>
      </w:r>
      <w:proofErr w:type="spellEnd"/>
      <w:r w:rsidRPr="000E6A7E">
        <w:rPr>
          <w:rFonts w:ascii="Times New Roman" w:hAnsi="Times New Roman" w:cs="Times New Roman"/>
          <w:sz w:val="24"/>
        </w:rPr>
        <w:t xml:space="preserve"> экзамен проводится по расписанию, которое заранее должно быть известно обучающимся и преподавателям. </w:t>
      </w:r>
    </w:p>
    <w:p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E6A7E">
        <w:rPr>
          <w:rFonts w:ascii="Times New Roman" w:hAnsi="Times New Roman" w:cs="Times New Roman"/>
          <w:sz w:val="24"/>
        </w:rPr>
        <w:t xml:space="preserve">За 15 минут до начала </w:t>
      </w:r>
      <w:proofErr w:type="spellStart"/>
      <w:r w:rsidRPr="000E6A7E">
        <w:rPr>
          <w:rFonts w:ascii="Times New Roman" w:hAnsi="Times New Roman" w:cs="Times New Roman"/>
          <w:sz w:val="24"/>
        </w:rPr>
        <w:t>off-line</w:t>
      </w:r>
      <w:proofErr w:type="spellEnd"/>
      <w:r w:rsidRPr="000E6A7E">
        <w:rPr>
          <w:rFonts w:ascii="Times New Roman" w:hAnsi="Times New Roman" w:cs="Times New Roman"/>
          <w:sz w:val="24"/>
        </w:rPr>
        <w:t xml:space="preserve"> экзамена дежурный преподаватель рассаживает обучающихся. При этом заполняются явочные листы, в которых уже указано посадочное место каждого обучающегося. </w:t>
      </w:r>
    </w:p>
    <w:p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E6A7E">
        <w:rPr>
          <w:rFonts w:ascii="Times New Roman" w:hAnsi="Times New Roman" w:cs="Times New Roman"/>
          <w:sz w:val="24"/>
        </w:rPr>
        <w:t xml:space="preserve"> Дежурный преподаватель осуществляет проверку личности обучающихся, явившихся на </w:t>
      </w:r>
      <w:proofErr w:type="spellStart"/>
      <w:r w:rsidRPr="000E6A7E">
        <w:rPr>
          <w:rFonts w:ascii="Times New Roman" w:hAnsi="Times New Roman" w:cs="Times New Roman"/>
          <w:sz w:val="24"/>
        </w:rPr>
        <w:t>off-line</w:t>
      </w:r>
      <w:proofErr w:type="spellEnd"/>
      <w:r w:rsidRPr="000E6A7E">
        <w:rPr>
          <w:rFonts w:ascii="Times New Roman" w:hAnsi="Times New Roman" w:cs="Times New Roman"/>
          <w:sz w:val="24"/>
        </w:rPr>
        <w:t xml:space="preserve"> экзамен по удостоверяющим документам (удостоверение личности).</w:t>
      </w:r>
    </w:p>
    <w:p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E6A7E">
        <w:rPr>
          <w:rFonts w:ascii="Times New Roman" w:hAnsi="Times New Roman" w:cs="Times New Roman"/>
          <w:sz w:val="24"/>
        </w:rPr>
        <w:t xml:space="preserve">В случае явки на </w:t>
      </w:r>
      <w:proofErr w:type="spellStart"/>
      <w:r w:rsidRPr="000E6A7E">
        <w:rPr>
          <w:rFonts w:ascii="Times New Roman" w:hAnsi="Times New Roman" w:cs="Times New Roman"/>
          <w:sz w:val="24"/>
        </w:rPr>
        <w:t>off-line</w:t>
      </w:r>
      <w:proofErr w:type="spellEnd"/>
      <w:r w:rsidRPr="000E6A7E">
        <w:rPr>
          <w:rFonts w:ascii="Times New Roman" w:hAnsi="Times New Roman" w:cs="Times New Roman"/>
          <w:sz w:val="24"/>
        </w:rPr>
        <w:t xml:space="preserve"> экзамен подставного лица, дежурным преподавателем указывается в явочном листе неявка. </w:t>
      </w:r>
    </w:p>
    <w:p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E6A7E">
        <w:rPr>
          <w:rFonts w:ascii="Times New Roman" w:hAnsi="Times New Roman" w:cs="Times New Roman"/>
          <w:sz w:val="24"/>
        </w:rPr>
        <w:t>На экзамене обучающимся запрещается иметь при себе и/или использовать шпаргалки, сотовые телефоны, смарт-часы и др. технические и иные средства, которые могут быть использованы для несанкционированного доступа к вспомогательной информации, запрещается разговаривать с другими обучающимися и посторонними лицами, записывать ФИО и/или иные идентификационные в листах ответов.</w:t>
      </w:r>
    </w:p>
    <w:p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E6A7E">
        <w:rPr>
          <w:rFonts w:ascii="Times New Roman" w:hAnsi="Times New Roman" w:cs="Times New Roman"/>
          <w:sz w:val="24"/>
        </w:rPr>
        <w:t>В случае нарушения данного правила, составляется соответствующий акт и выставляется оценка «F» (неудовлетворительно) за дисциплину. Акты обжалованию и апелляции не подлежат.</w:t>
      </w:r>
    </w:p>
    <w:p w:rsidR="005E7BFA" w:rsidRPr="00581A98" w:rsidRDefault="005E7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Политика оценивания:</w:t>
      </w: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Критериальное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компетенций (результатов обучения) на промежуточном контроле и экзаменах.</w:t>
      </w: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Суммативное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оценивание: оценка активности и участия в работе в аудитории; выполнение задания, СРС (проект / кейс / программа/...) оценка. </w:t>
      </w:r>
    </w:p>
    <w:p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Gungsuh" w:hAnsi="Times New Roman" w:cs="Times New Roman"/>
          <w:sz w:val="24"/>
          <w:szCs w:val="24"/>
        </w:rPr>
        <w:t>Итоговая оценка по дисциплине рассчитывается по следующей формуле: (РК1+РК2)/2∙0,6+ИК∙0,4. Здесь РК – промежуточный контроль; ИК – итоговый контроль (экзамен).</w:t>
      </w:r>
    </w:p>
    <w:p w:rsidR="005E7BFA" w:rsidRPr="00581A98" w:rsidRDefault="005E7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4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2145"/>
        <w:gridCol w:w="2165"/>
        <w:gridCol w:w="2907"/>
      </w:tblGrid>
      <w:tr w:rsidR="005E7BFA" w:rsidRPr="00581A98">
        <w:trPr>
          <w:trHeight w:val="96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 буквенной</w:t>
            </w:r>
          </w:p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эквивалент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Баллы (%- </w:t>
            </w:r>
            <w:proofErr w:type="spellStart"/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показатель)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</w:t>
            </w:r>
          </w:p>
          <w:p w:rsidR="005E7BFA" w:rsidRPr="00581A98" w:rsidRDefault="00990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традиционной системе</w:t>
            </w:r>
          </w:p>
        </w:tc>
      </w:tr>
      <w:tr w:rsidR="005E7BFA" w:rsidRPr="00581A98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5E7BFA" w:rsidRPr="00581A98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94-90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5E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BFA" w:rsidRPr="00581A98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5E7BFA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BFA" w:rsidRPr="00581A98" w:rsidRDefault="00990380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5E7BFA" w:rsidRPr="00581A98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5E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BFA" w:rsidRPr="00581A98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5E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BFA" w:rsidRPr="00581A98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5E7BFA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BFA" w:rsidRPr="00581A98" w:rsidRDefault="005E7BFA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BFA" w:rsidRPr="00581A98" w:rsidRDefault="00990380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5E7BFA" w:rsidRPr="00581A98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5E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BFA" w:rsidRPr="00581A98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5E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BFA" w:rsidRPr="00581A98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5E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BFA" w:rsidRPr="00581A98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5E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BFA" w:rsidRPr="00581A98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5E7BFA" w:rsidRPr="00581A98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FA" w:rsidRPr="00581A98" w:rsidRDefault="005E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7BFA" w:rsidRDefault="005E7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22DF" w:rsidRPr="00581A98" w:rsidRDefault="00FB2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BFA" w:rsidRPr="00FB22DF" w:rsidRDefault="00990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2DF">
        <w:rPr>
          <w:rFonts w:ascii="Times New Roman" w:eastAsia="Times New Roman" w:hAnsi="Times New Roman" w:cs="Times New Roman"/>
          <w:b/>
          <w:sz w:val="24"/>
          <w:szCs w:val="24"/>
        </w:rPr>
        <w:t xml:space="preserve">Рубрикатор </w:t>
      </w:r>
      <w:proofErr w:type="spellStart"/>
      <w:r w:rsidRPr="00FB22DF">
        <w:rPr>
          <w:rFonts w:ascii="Times New Roman" w:eastAsia="Times New Roman" w:hAnsi="Times New Roman" w:cs="Times New Roman"/>
          <w:b/>
          <w:sz w:val="24"/>
          <w:szCs w:val="24"/>
        </w:rPr>
        <w:t>критериального</w:t>
      </w:r>
      <w:proofErr w:type="spellEnd"/>
      <w:r w:rsidRPr="00FB22DF">
        <w:rPr>
          <w:rFonts w:ascii="Times New Roman" w:eastAsia="Times New Roman" w:hAnsi="Times New Roman" w:cs="Times New Roman"/>
          <w:b/>
          <w:sz w:val="24"/>
          <w:szCs w:val="24"/>
        </w:rPr>
        <w:t xml:space="preserve"> оценивания итогового контроля </w:t>
      </w:r>
    </w:p>
    <w:p w:rsidR="005E7BFA" w:rsidRPr="00581A98" w:rsidRDefault="009903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Дисциплина:</w:t>
      </w:r>
      <w:r w:rsidRPr="00581A9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81A98">
        <w:rPr>
          <w:rFonts w:ascii="Times New Roman" w:eastAsia="Times New Roman" w:hAnsi="Times New Roman" w:cs="Times New Roman"/>
          <w:sz w:val="24"/>
          <w:szCs w:val="24"/>
        </w:rPr>
        <w:t>Муниципальное право</w:t>
      </w:r>
      <w:r w:rsidRPr="00581A9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   </w:t>
      </w:r>
    </w:p>
    <w:p w:rsidR="005E7BFA" w:rsidRPr="00581A98" w:rsidRDefault="009903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Форма: письменный    </w:t>
      </w:r>
    </w:p>
    <w:p w:rsidR="005E7BFA" w:rsidRPr="00581A98" w:rsidRDefault="009903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Платформа: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оффлайн</w:t>
      </w:r>
      <w:proofErr w:type="spellEnd"/>
    </w:p>
    <w:tbl>
      <w:tblPr>
        <w:tblStyle w:val="a6"/>
        <w:tblW w:w="11198" w:type="dxa"/>
        <w:tblInd w:w="-1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"/>
        <w:gridCol w:w="1560"/>
        <w:gridCol w:w="1843"/>
        <w:gridCol w:w="1984"/>
        <w:gridCol w:w="1843"/>
        <w:gridCol w:w="1843"/>
        <w:gridCol w:w="1701"/>
      </w:tblGrid>
      <w:tr w:rsidR="005E7BFA" w:rsidRPr="00581A98" w:rsidTr="00AC2523">
        <w:trPr>
          <w:trHeight w:val="428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                 Балл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81A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0</wp:posOffset>
                      </wp:positionV>
                      <wp:extent cx="1019810" cy="724535"/>
                      <wp:effectExtent l="0" t="0" r="0" b="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45620" y="3427258"/>
                                <a:ext cx="1000760" cy="705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0</wp:posOffset>
                      </wp:positionV>
                      <wp:extent cx="1019810" cy="72453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810" cy="7245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E7BFA" w:rsidRPr="00581A98" w:rsidRDefault="005E7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E7BFA" w:rsidRPr="00581A98" w:rsidRDefault="005E7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 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9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5E7BFA" w:rsidRPr="00581A98" w:rsidRDefault="0099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ДЕСКРИПТОРЫ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7BFA" w:rsidRPr="00581A98" w:rsidTr="00AC2523">
        <w:trPr>
          <w:trHeight w:val="428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:rsidR="005E7BFA" w:rsidRPr="00581A98" w:rsidRDefault="005E7BF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:rsidR="005E7BFA" w:rsidRPr="00581A98" w:rsidRDefault="005E7BF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«Отлично» 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  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«Хорошо» 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 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«Удовлетворительно»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   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«Неудовлетворительно»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   </w:t>
            </w:r>
          </w:p>
        </w:tc>
      </w:tr>
      <w:tr w:rsidR="005E7BFA" w:rsidRPr="00581A98" w:rsidTr="00AC2523">
        <w:trPr>
          <w:trHeight w:val="267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:rsidR="005E7BFA" w:rsidRPr="00581A98" w:rsidRDefault="005E7BF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:rsidR="005E7BFA" w:rsidRPr="00581A98" w:rsidRDefault="005E7BF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  90-100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  70-89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50-69 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5E7BFA" w:rsidRPr="00581A98" w:rsidRDefault="00990380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5E7BFA" w:rsidRPr="00581A98" w:rsidRDefault="009903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0-24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E7BFA" w:rsidRPr="00581A98" w:rsidTr="00AC2523">
        <w:trPr>
          <w:trHeight w:val="21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вопрос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теорий и концепций дисциплины</w:t>
            </w:r>
          </w:p>
          <w:p w:rsidR="005E7BFA" w:rsidRPr="00581A98" w:rsidRDefault="005E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Оценка </w:t>
            </w: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«отлично» 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выставляется за ответ, который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содержит исчерпывающее раскрытие вопроса, развернутую аргументацию каждого вывода                         и утверждения, построен логично и последовательно, подкреплен примерами                 из разработанных тем аудиторных занятий.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Оценка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«хорошо» 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выставляется за ответ, который         содержит </w:t>
            </w:r>
            <w:proofErr w:type="gramStart"/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полное,   </w:t>
            </w:r>
            <w:proofErr w:type="gramEnd"/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но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не исчерпывающее освещение вопроса, сокращенную аргументацию основных положений, допускает нарушение логики  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Оценка </w:t>
            </w: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«удовлетворительно» 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выставляется за ответ, который содержит неполное  освещение предложенных в билете вопросов,     поверхностно аргументирует основные положения, в изложении допускает композиционные диспропорции, нарушения       логики       и последовательности изложения материала, не иллюстрирует теоретические положения примерами  из разработанных конспектов      аудиторных занятий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Неправильное освещение поставленных вопросов, ошибочная аргументация, фактические и речевые           ошибки, допущение неверного заключения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Незнание основных понятий, теорий, концепций; Нарушение Правил проведения итогового контроля</w:t>
            </w:r>
          </w:p>
        </w:tc>
      </w:tr>
      <w:tr w:rsidR="005E7BFA" w:rsidRPr="00581A98" w:rsidTr="00AC2523">
        <w:trPr>
          <w:trHeight w:val="22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вопрос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практики</w:t>
            </w:r>
          </w:p>
          <w:p w:rsidR="005E7BFA" w:rsidRPr="00581A98" w:rsidRDefault="005E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widowControl w:val="0"/>
              <w:tabs>
                <w:tab w:val="left" w:pos="1499"/>
                <w:tab w:val="left" w:pos="2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выполнение учебного          задания, развернутый, аргументированный ответ на поставленный вопрос                          с последующим решением практических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задач курса;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 научного языка по курсу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Нерациональный метод решения задания или недостаточно продуманный план ответа; неумение решать задания, выполнять задания в общем виде; допущение ошибок и недочетов, превосходящее</w:t>
            </w:r>
          </w:p>
          <w:p w:rsidR="005E7BFA" w:rsidRPr="00581A98" w:rsidRDefault="00990380">
            <w:pPr>
              <w:widowControl w:val="0"/>
              <w:tabs>
                <w:tab w:val="left" w:pos="23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норму.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Неумение применять знания, алгоритмы для решения заданий; неумение      делать выводы                   и обобщения. Нарушение Правил проведения итогового контроля</w:t>
            </w:r>
          </w:p>
        </w:tc>
      </w:tr>
      <w:tr w:rsidR="005E7BFA" w:rsidRPr="00581A98" w:rsidTr="00AC2523">
        <w:trPr>
          <w:trHeight w:val="161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вопрос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проблем</w:t>
            </w:r>
          </w:p>
          <w:p w:rsidR="005E7BFA" w:rsidRPr="00581A98" w:rsidRDefault="005E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widowControl w:val="0"/>
              <w:spacing w:before="9" w:after="0" w:line="239" w:lineRule="auto"/>
              <w:ind w:left="110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Последовательное, логичное и правильное обоснование научных положений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примененной методики и технологии, грамотность, соблюдение          норм научного             языка, допускаются             1-2 неточности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изложении материала, которые не влияют на верные       в       целом выводы (+визуализация результатов обоснования посредством графических данных)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widowControl w:val="0"/>
              <w:tabs>
                <w:tab w:val="left" w:pos="2152"/>
              </w:tabs>
              <w:spacing w:after="0" w:line="239" w:lineRule="auto"/>
              <w:ind w:left="110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 3-4 неточности                  в использовании понятийного материала, незначительные погрешности                в обобщениях                и выводах, которые не влияют на хороший общий               уровень выполнения задания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widowControl w:val="0"/>
              <w:spacing w:before="9" w:after="0" w:line="239" w:lineRule="auto"/>
              <w:ind w:left="110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widowControl w:val="0"/>
              <w:spacing w:before="9" w:after="0" w:line="239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выполнено с грубейшими ошибками, ответы на вопросы неполные, понятийный материал и аргументация использованы слабо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BFA" w:rsidRPr="00581A98" w:rsidRDefault="00990380">
            <w:pPr>
              <w:widowControl w:val="0"/>
              <w:spacing w:before="9" w:after="0" w:line="239" w:lineRule="auto"/>
              <w:ind w:left="110"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не 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</w:t>
            </w:r>
          </w:p>
        </w:tc>
      </w:tr>
    </w:tbl>
    <w:p w:rsidR="005E7BFA" w:rsidRPr="00581A98" w:rsidRDefault="005E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E7BFA" w:rsidRPr="00581A98" w:rsidRDefault="0099038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 </w:t>
      </w:r>
    </w:p>
    <w:p w:rsidR="005E7BFA" w:rsidRPr="00581A98" w:rsidRDefault="005E7B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BFA" w:rsidRPr="00581A98" w:rsidRDefault="00990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 xml:space="preserve">Нормативные акты: </w:t>
      </w:r>
    </w:p>
    <w:p w:rsidR="005E7BFA" w:rsidRPr="00581A98" w:rsidRDefault="009903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Конституция Республики Казахстан 1995 г.</w:t>
      </w:r>
    </w:p>
    <w:p w:rsidR="005E7BFA" w:rsidRPr="00581A98" w:rsidRDefault="00990380">
      <w:pPr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Конституционный закон Республики Казахстан «О Парламенте РК и статусе его депутатов» от 16.10.1995 г.</w:t>
      </w:r>
    </w:p>
    <w:p w:rsidR="005E7BFA" w:rsidRPr="00581A98" w:rsidRDefault="00990380">
      <w:pPr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Конституционный закон Республики Казахстан «О выборах в РК» от 28.09.1995г.</w:t>
      </w:r>
    </w:p>
    <w:p w:rsidR="005E7BFA" w:rsidRPr="00581A98" w:rsidRDefault="00990380">
      <w:pPr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Конституционный закон Республики Казахстан «О референдуме в РК» от 02.11.1995г.</w:t>
      </w:r>
    </w:p>
    <w:p w:rsidR="005E7BFA" w:rsidRPr="00581A98" w:rsidRDefault="00990380">
      <w:pPr>
        <w:tabs>
          <w:tab w:val="left" w:pos="31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Литература:</w:t>
      </w:r>
    </w:p>
    <w:p w:rsidR="005E7BFA" w:rsidRPr="00581A98" w:rsidRDefault="00990380">
      <w:pPr>
        <w:numPr>
          <w:ilvl w:val="0"/>
          <w:numId w:val="2"/>
        </w:numPr>
        <w:tabs>
          <w:tab w:val="left" w:pos="3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Конституция Республики Казахстан. Научно-практический комментарий. – Астана: 2018. – 640 с.</w:t>
      </w:r>
    </w:p>
    <w:p w:rsidR="005E7BFA" w:rsidRPr="00581A98" w:rsidRDefault="0099038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Антикоррупционная политика, под. ред. Сатарова. Учебник для ВУЗов, 2-е изд. пер. и доп., 2020.</w:t>
      </w:r>
    </w:p>
    <w:p w:rsidR="005E7BFA" w:rsidRPr="00581A98" w:rsidRDefault="0099038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Васильева Т.А. Как написать закон? 3-е изд. пер. и доп., 2020.</w:t>
      </w:r>
    </w:p>
    <w:p w:rsidR="005E7BFA" w:rsidRPr="00581A98" w:rsidRDefault="0099038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Нудненко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Л.А. Конституционное право России. Учебник для ВУЗов.6-е изд. пер. и доп., 2020.</w:t>
      </w:r>
    </w:p>
    <w:p w:rsidR="005E7BFA" w:rsidRPr="00581A98" w:rsidRDefault="0099038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Конюхова И.А., Алешкова И.А. Конституционно-правовой статус личности в Российской Федерации. Учебное пособие для ВУЗов, 2020.</w:t>
      </w:r>
    </w:p>
    <w:p w:rsidR="005E7BFA" w:rsidRPr="00581A98" w:rsidRDefault="0099038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Интернет-ресурсы:</w:t>
      </w:r>
    </w:p>
    <w:p w:rsidR="005E7BFA" w:rsidRPr="00581A98" w:rsidRDefault="0099038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Массовый образовательный онлайн курс «Конституционное право РК» http:// open.kaznu.kz/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courses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KazNU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>/LAW300/2016_C1/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</w:p>
    <w:p w:rsidR="005E7BFA" w:rsidRPr="00581A98" w:rsidRDefault="0099038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81A9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Правовая база Аdilet.gov.kz  </w:t>
      </w:r>
    </w:p>
    <w:p w:rsidR="005E7BFA" w:rsidRPr="00581A98" w:rsidRDefault="00990380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Научная электронная база библиотека </w:t>
      </w:r>
      <w:hyperlink r:id="rId7">
        <w:r w:rsidRPr="00581A9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www.eLIBRARY.RU</w:t>
        </w:r>
      </w:hyperlink>
    </w:p>
    <w:p w:rsidR="005E7BFA" w:rsidRPr="00581A98" w:rsidRDefault="005E7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E7BFA" w:rsidRPr="00581A9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28C7"/>
    <w:multiLevelType w:val="multilevel"/>
    <w:tmpl w:val="1F5428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466731B1"/>
    <w:multiLevelType w:val="multilevel"/>
    <w:tmpl w:val="00A88F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5DCF29D8"/>
    <w:multiLevelType w:val="multilevel"/>
    <w:tmpl w:val="1346E66C"/>
    <w:lvl w:ilvl="0">
      <w:start w:val="25"/>
      <w:numFmt w:val="decimal"/>
      <w:lvlText w:val="%1"/>
      <w:lvlJc w:val="left"/>
      <w:pPr>
        <w:ind w:left="480" w:hanging="480"/>
      </w:pPr>
      <w:rPr>
        <w:u w:val="none"/>
      </w:rPr>
    </w:lvl>
    <w:lvl w:ilvl="1">
      <w:start w:val="49"/>
      <w:numFmt w:val="decimal"/>
      <w:lvlText w:val="%1-%2"/>
      <w:lvlJc w:val="left"/>
      <w:pPr>
        <w:ind w:left="480" w:hanging="480"/>
      </w:pPr>
      <w:rPr>
        <w:u w:val="non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u w:val="non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u w:val="no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FA"/>
    <w:rsid w:val="000E6A7E"/>
    <w:rsid w:val="00581A98"/>
    <w:rsid w:val="005E7BFA"/>
    <w:rsid w:val="00990380"/>
    <w:rsid w:val="00AC2523"/>
    <w:rsid w:val="00FB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F1039"/>
  <w15:docId w15:val="{FA96E086-6E33-42A7-9973-13D9B717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2307</Words>
  <Characters>13156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c.luchkin@outlook.com</cp:lastModifiedBy>
  <cp:revision>6</cp:revision>
  <dcterms:created xsi:type="dcterms:W3CDTF">2025-09-17T07:26:00Z</dcterms:created>
  <dcterms:modified xsi:type="dcterms:W3CDTF">2025-09-17T07:56:00Z</dcterms:modified>
</cp:coreProperties>
</file>